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57080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5708015"/>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BURKE JAMES J JR</w:t>
        </w:r>
      </w:hyperlink>
    </w:p>
    <w:p>
      <w:pPr>
        <w:spacing w:after="0" w:line="308" w:lineRule="exact"/>
        <w:rPr>
          <w:sz w:val="24"/>
          <w:szCs w:val="24"/>
          <w:color w:val="auto"/>
        </w:rPr>
      </w:pPr>
    </w:p>
    <w:p>
      <w:pPr>
        <w:ind w:left="120"/>
        <w:spacing w:after="0"/>
        <w:tabs>
          <w:tab w:leader="none" w:pos="1340" w:val="left"/>
          <w:tab w:leader="none" w:pos="256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right="380"/>
        <w:spacing w:after="0" w:line="268" w:lineRule="auto"/>
        <w:rPr>
          <w:sz w:val="20"/>
          <w:szCs w:val="20"/>
          <w:color w:val="auto"/>
        </w:rPr>
      </w:pPr>
      <w:r>
        <w:rPr>
          <w:rFonts w:ascii="Arial" w:cs="Arial" w:eastAsia="Arial" w:hAnsi="Arial"/>
          <w:sz w:val="18"/>
          <w:szCs w:val="18"/>
          <w:color w:val="0000FF"/>
        </w:rPr>
        <w:t>C/O LINCOLN EDUCATIONAL SERVICES CORPORA</w:t>
      </w:r>
    </w:p>
    <w:p>
      <w:pPr>
        <w:spacing w:after="0" w:line="24"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14 SYLVAN WAY, STE. A</w:t>
      </w:r>
    </w:p>
    <w:p>
      <w:pPr>
        <w:spacing w:after="0" w:line="291"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1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40" w:type="dxa"/>
            <w:vAlign w:val="bottom"/>
          </w:tcPr>
          <w:p>
            <w:pPr>
              <w:spacing w:after="0"/>
              <w:rPr>
                <w:sz w:val="20"/>
                <w:szCs w:val="20"/>
                <w:color w:val="auto"/>
              </w:rPr>
            </w:pPr>
            <w:r>
              <w:rPr>
                <w:rFonts w:ascii="Arial" w:cs="Arial" w:eastAsia="Arial" w:hAnsi="Arial"/>
                <w:sz w:val="18"/>
                <w:szCs w:val="18"/>
                <w:color w:val="0000FF"/>
                <w:w w:val="97"/>
              </w:rPr>
              <w:t>PARSIPPANY</w:t>
            </w:r>
          </w:p>
        </w:tc>
        <w:tc>
          <w:tcPr>
            <w:tcW w:w="900" w:type="dxa"/>
            <w:vAlign w:val="bottom"/>
          </w:tcPr>
          <w:p>
            <w:pPr>
              <w:ind w:left="100"/>
              <w:spacing w:after="0"/>
              <w:rPr>
                <w:sz w:val="20"/>
                <w:szCs w:val="20"/>
                <w:color w:val="auto"/>
              </w:rPr>
            </w:pPr>
            <w:r>
              <w:rPr>
                <w:rFonts w:ascii="Arial" w:cs="Arial" w:eastAsia="Arial" w:hAnsi="Arial"/>
                <w:sz w:val="18"/>
                <w:szCs w:val="18"/>
                <w:color w:val="0000FF"/>
              </w:rPr>
              <w:t>NJ</w:t>
            </w:r>
          </w:p>
        </w:tc>
        <w:tc>
          <w:tcPr>
            <w:tcW w:w="1600" w:type="dxa"/>
            <w:vAlign w:val="bottom"/>
          </w:tcPr>
          <w:p>
            <w:pPr>
              <w:ind w:left="420"/>
              <w:spacing w:after="0"/>
              <w:rPr>
                <w:sz w:val="20"/>
                <w:szCs w:val="20"/>
                <w:color w:val="auto"/>
              </w:rPr>
            </w:pPr>
            <w:r>
              <w:rPr>
                <w:rFonts w:ascii="Arial" w:cs="Arial" w:eastAsia="Arial" w:hAnsi="Arial"/>
                <w:sz w:val="18"/>
                <w:szCs w:val="18"/>
                <w:color w:val="0000FF"/>
              </w:rPr>
              <w:t>07054</w:t>
            </w:r>
          </w:p>
        </w:tc>
      </w:tr>
      <w:tr>
        <w:trPr>
          <w:trHeight w:val="158"/>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900" w:type="dxa"/>
            <w:vAlign w:val="bottom"/>
          </w:tcPr>
          <w:p>
            <w:pPr>
              <w:ind w:left="100"/>
              <w:spacing w:after="0"/>
              <w:rPr>
                <w:sz w:val="20"/>
                <w:szCs w:val="20"/>
                <w:color w:val="auto"/>
              </w:rPr>
            </w:pPr>
            <w:r>
              <w:rPr>
                <w:rFonts w:ascii="Arial" w:cs="Arial" w:eastAsia="Arial" w:hAnsi="Arial"/>
                <w:sz w:val="14"/>
                <w:szCs w:val="14"/>
                <w:color w:val="auto"/>
              </w:rPr>
              <w:t>(State)</w:t>
            </w:r>
          </w:p>
        </w:tc>
        <w:tc>
          <w:tcPr>
            <w:tcW w:w="160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3"/>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4"/>
                <w:szCs w:val="14"/>
                <w:color w:val="auto"/>
              </w:rPr>
              <w:t>5.</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4"/>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LINCOLN EDUCATIONAL SERVICES</w:t>
              </w:r>
            </w:hyperlink>
          </w:p>
        </w:tc>
        <w:tc>
          <w:tcPr>
            <w:tcW w:w="186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30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560" w:type="dxa"/>
            <w:vAlign w:val="bottom"/>
            <w:tcBorders>
              <w:bottom w:val="single" w:sz="8" w:color="0000EE"/>
            </w:tcBorders>
            <w:gridSpan w:val="2"/>
          </w:tcPr>
          <w:p>
            <w:pPr>
              <w:spacing w:after="0"/>
              <w:rPr>
                <w:sz w:val="3"/>
                <w:szCs w:val="3"/>
                <w:color w:val="auto"/>
              </w:rPr>
            </w:pPr>
          </w:p>
        </w:tc>
        <w:tc>
          <w:tcPr>
            <w:tcW w:w="3020" w:type="dxa"/>
            <w:vAlign w:val="bottom"/>
            <w:tcBorders>
              <w:bottom w:val="single" w:sz="8" w:color="0000EE"/>
            </w:tcBorders>
          </w:tcPr>
          <w:p>
            <w:pPr>
              <w:spacing w:after="0"/>
              <w:rPr>
                <w:sz w:val="3"/>
                <w:szCs w:val="3"/>
                <w:color w:val="auto"/>
              </w:rPr>
            </w:pPr>
          </w:p>
        </w:tc>
        <w:tc>
          <w:tcPr>
            <w:tcW w:w="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3760" w:type="dxa"/>
            <w:vAlign w:val="bottom"/>
            <w:gridSpan w:val="4"/>
          </w:tcPr>
          <w:p>
            <w:pPr>
              <w:spacing w:after="0" w:line="223" w:lineRule="exact"/>
              <w:rPr>
                <w:rFonts w:ascii="Arial" w:cs="Arial" w:eastAsia="Arial" w:hAnsi="Arial"/>
                <w:sz w:val="22"/>
                <w:szCs w:val="22"/>
                <w:color w:val="0000EE"/>
              </w:rPr>
            </w:pPr>
            <w:hyperlink r:id="rId13">
              <w:r>
                <w:rPr>
                  <w:rFonts w:ascii="Arial" w:cs="Arial" w:eastAsia="Arial" w:hAnsi="Arial"/>
                  <w:sz w:val="22"/>
                  <w:szCs w:val="22"/>
                  <w:color w:val="0000EE"/>
                </w:rPr>
                <w:t xml:space="preserve">CORP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LINC</w:t>
              </w:r>
              <w:r>
                <w:rPr>
                  <w:rFonts w:ascii="Arial" w:cs="Arial" w:eastAsia="Arial" w:hAnsi="Arial"/>
                  <w:sz w:val="22"/>
                  <w:szCs w:val="22"/>
                  <w:color w:val="0000EE"/>
                </w:rPr>
                <w:t xml:space="preserve"> </w:t>
              </w:r>
              <w:r>
                <w:rPr>
                  <w:rFonts w:ascii="Arial" w:cs="Arial" w:eastAsia="Arial" w:hAnsi="Arial"/>
                  <w:sz w:val="22"/>
                  <w:szCs w:val="22"/>
                  <w:color w:val="000000"/>
                </w:rPr>
                <w:t>]</w:t>
              </w:r>
            </w:hyperlink>
          </w:p>
        </w:tc>
        <w:tc>
          <w:tcPr>
            <w:tcW w:w="200" w:type="dxa"/>
            <w:vAlign w:val="bottom"/>
          </w:tcPr>
          <w:p>
            <w:pPr>
              <w:spacing w:after="0"/>
              <w:rPr>
                <w:sz w:val="19"/>
                <w:szCs w:val="19"/>
                <w:color w:val="auto"/>
              </w:rPr>
            </w:pPr>
          </w:p>
        </w:tc>
        <w:tc>
          <w:tcPr>
            <w:tcW w:w="1660" w:type="dxa"/>
            <w:vAlign w:val="bottom"/>
            <w:vMerge w:val="continue"/>
          </w:tcPr>
          <w:p>
            <w:pPr>
              <w:spacing w:after="0"/>
              <w:rPr>
                <w:sz w:val="19"/>
                <w:szCs w:val="19"/>
                <w:color w:val="auto"/>
              </w:rPr>
            </w:pPr>
          </w:p>
        </w:tc>
        <w:tc>
          <w:tcPr>
            <w:tcW w:w="14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82"/>
        </w:trPr>
        <w:tc>
          <w:tcPr>
            <w:tcW w:w="80" w:type="dxa"/>
            <w:vAlign w:val="bottom"/>
            <w:tcBorders>
              <w:bottom w:val="single" w:sz="8" w:color="2C2C2C"/>
            </w:tcBorders>
          </w:tcPr>
          <w:p>
            <w:pPr>
              <w:spacing w:after="0"/>
              <w:rPr>
                <w:sz w:val="7"/>
                <w:szCs w:val="7"/>
                <w:color w:val="auto"/>
              </w:rPr>
            </w:pPr>
          </w:p>
        </w:tc>
        <w:tc>
          <w:tcPr>
            <w:tcW w:w="120" w:type="dxa"/>
            <w:vAlign w:val="bottom"/>
            <w:tcBorders>
              <w:top w:val="single" w:sz="8" w:color="0000EE"/>
              <w:bottom w:val="single" w:sz="8" w:color="2C2C2C"/>
            </w:tcBorders>
          </w:tcPr>
          <w:p>
            <w:pPr>
              <w:spacing w:after="0"/>
              <w:rPr>
                <w:sz w:val="7"/>
                <w:szCs w:val="7"/>
                <w:color w:val="auto"/>
              </w:rPr>
            </w:pPr>
          </w:p>
        </w:tc>
        <w:tc>
          <w:tcPr>
            <w:tcW w:w="440" w:type="dxa"/>
            <w:vAlign w:val="bottom"/>
            <w:tcBorders>
              <w:top w:val="single" w:sz="8" w:color="0000EE"/>
              <w:bottom w:val="single" w:sz="8" w:color="2C2C2C"/>
            </w:tcBorders>
          </w:tcPr>
          <w:p>
            <w:pPr>
              <w:spacing w:after="0"/>
              <w:rPr>
                <w:sz w:val="7"/>
                <w:szCs w:val="7"/>
                <w:color w:val="auto"/>
              </w:rPr>
            </w:pPr>
          </w:p>
        </w:tc>
        <w:tc>
          <w:tcPr>
            <w:tcW w:w="302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200" w:type="dxa"/>
            <w:vAlign w:val="bottom"/>
          </w:tcPr>
          <w:p>
            <w:pPr>
              <w:spacing w:after="0"/>
              <w:rPr>
                <w:sz w:val="7"/>
                <w:szCs w:val="7"/>
                <w:color w:val="auto"/>
              </w:rPr>
            </w:pPr>
          </w:p>
        </w:tc>
        <w:tc>
          <w:tcPr>
            <w:tcW w:w="1660" w:type="dxa"/>
            <w:vAlign w:val="bottom"/>
            <w:vMerge w:val="restart"/>
          </w:tcPr>
          <w:p>
            <w:pPr>
              <w:ind w:left="380"/>
              <w:spacing w:after="0" w:line="132" w:lineRule="exact"/>
              <w:rPr>
                <w:sz w:val="20"/>
                <w:szCs w:val="20"/>
                <w:color w:val="auto"/>
              </w:rPr>
            </w:pPr>
            <w:r>
              <w:rPr>
                <w:rFonts w:ascii="Arial" w:cs="Arial" w:eastAsia="Arial" w:hAnsi="Arial"/>
                <w:sz w:val="14"/>
                <w:szCs w:val="14"/>
                <w:color w:val="auto"/>
              </w:rPr>
              <w:t>Officer (give title</w:t>
            </w:r>
          </w:p>
        </w:tc>
        <w:tc>
          <w:tcPr>
            <w:tcW w:w="1420" w:type="dxa"/>
            <w:vAlign w:val="bottom"/>
            <w:vMerge w:val="restart"/>
          </w:tcPr>
          <w:p>
            <w:pPr>
              <w:ind w:left="280"/>
              <w:spacing w:after="0" w:line="132" w:lineRule="exact"/>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30"/>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vMerge w:val="continue"/>
          </w:tcPr>
          <w:p>
            <w:pPr>
              <w:spacing w:after="0"/>
              <w:rPr>
                <w:sz w:val="2"/>
                <w:szCs w:val="2"/>
                <w:color w:val="auto"/>
              </w:rPr>
            </w:pPr>
          </w:p>
        </w:tc>
        <w:tc>
          <w:tcPr>
            <w:tcW w:w="14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3"/>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4"/>
                <w:szCs w:val="14"/>
                <w:color w:val="auto"/>
              </w:rPr>
            </w:pPr>
          </w:p>
        </w:tc>
        <w:tc>
          <w:tcPr>
            <w:tcW w:w="1660" w:type="dxa"/>
            <w:vAlign w:val="bottom"/>
          </w:tcPr>
          <w:p>
            <w:pPr>
              <w:ind w:left="380"/>
              <w:spacing w:after="0"/>
              <w:rPr>
                <w:sz w:val="20"/>
                <w:szCs w:val="20"/>
                <w:color w:val="auto"/>
              </w:rPr>
            </w:pPr>
            <w:r>
              <w:rPr>
                <w:rFonts w:ascii="Arial" w:cs="Arial" w:eastAsia="Arial" w:hAnsi="Arial"/>
                <w:sz w:val="14"/>
                <w:szCs w:val="14"/>
                <w:color w:val="auto"/>
              </w:rPr>
              <w:t>below)</w:t>
            </w:r>
          </w:p>
        </w:tc>
        <w:tc>
          <w:tcPr>
            <w:tcW w:w="1420" w:type="dxa"/>
            <w:vAlign w:val="bottom"/>
          </w:tcPr>
          <w:p>
            <w:pPr>
              <w:ind w:left="28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3"/>
        </w:trPr>
        <w:tc>
          <w:tcPr>
            <w:tcW w:w="3660" w:type="dxa"/>
            <w:vAlign w:val="bottom"/>
            <w:gridSpan w:val="4"/>
          </w:tcPr>
          <w:p>
            <w:pPr>
              <w:ind w:left="80"/>
              <w:spacing w:after="0"/>
              <w:rPr>
                <w:sz w:val="20"/>
                <w:szCs w:val="20"/>
                <w:color w:val="auto"/>
              </w:rPr>
            </w:pPr>
            <w:r>
              <w:rPr>
                <w:rFonts w:ascii="Arial" w:cs="Arial" w:eastAsia="Arial" w:hAnsi="Arial"/>
                <w:sz w:val="18"/>
                <w:szCs w:val="18"/>
                <w:color w:val="0000FF"/>
              </w:rPr>
              <w:t>08/09/2023</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0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3080" w:type="dxa"/>
            <w:vAlign w:val="bottom"/>
            <w:tcBorders>
              <w:bottom w:val="single" w:sz="8" w:color="2C2C2C"/>
            </w:tcBorders>
            <w:gridSpan w:val="2"/>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3"/>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4"/>
                <w:szCs w:val="14"/>
                <w:color w:val="auto"/>
              </w:rPr>
              <w:t>6.</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w w:val="99"/>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0"/>
          <w:szCs w:val="20"/>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0"/>
          <w:szCs w:val="20"/>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0"/>
          <w:szCs w:val="20"/>
          <w:color w:val="auto"/>
        </w:rPr>
      </w:pPr>
    </w:p>
    <w:p>
      <w:pPr>
        <w:ind w:left="340" w:right="34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0"/>
          <w:szCs w:val="20"/>
          <w:color w:val="auto"/>
        </w:rPr>
      </w:pPr>
    </w:p>
    <w:p>
      <w:pPr>
        <w:sectPr>
          <w:pgSz w:w="11900" w:h="16838" w:orient="portrait"/>
          <w:cols w:equalWidth="0" w:num="2">
            <w:col w:w="3760" w:space="80"/>
            <w:col w:w="7240"/>
          </w:cols>
          <w:pgMar w:left="460" w:top="226" w:right="35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40" w:type="dxa"/>
            <w:vAlign w:val="bottom"/>
            <w:gridSpan w:val="2"/>
          </w:tcPr>
          <w:p>
            <w:pPr>
              <w:ind w:left="44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18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0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318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40" w:type="dxa"/>
            <w:vAlign w:val="bottom"/>
            <w:gridSpan w:val="2"/>
          </w:tcPr>
          <w:p>
            <w:pPr>
              <w:ind w:left="440"/>
              <w:spacing w:after="0" w:line="136"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8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 or</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8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w w:val="99"/>
              </w:rPr>
              <w:t>Owned</w:t>
            </w:r>
          </w:p>
        </w:tc>
        <w:tc>
          <w:tcPr>
            <w:tcW w:w="700" w:type="dxa"/>
            <w:vAlign w:val="bottom"/>
          </w:tcPr>
          <w:p>
            <w:pPr>
              <w:spacing w:after="0"/>
              <w:rPr>
                <w:sz w:val="11"/>
                <w:szCs w:val="11"/>
                <w:color w:val="auto"/>
              </w:rPr>
            </w:pP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Indirect (I)</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Borders>
              <w:bottom w:val="single" w:sz="8" w:color="808080"/>
            </w:tcBorders>
          </w:tcPr>
          <w:p>
            <w:pPr>
              <w:spacing w:after="0"/>
              <w:rPr>
                <w:sz w:val="14"/>
                <w:szCs w:val="14"/>
                <w:color w:val="auto"/>
              </w:rPr>
            </w:pPr>
          </w:p>
        </w:tc>
        <w:tc>
          <w:tcPr>
            <w:tcW w:w="740" w:type="dxa"/>
            <w:vAlign w:val="bottom"/>
            <w:tcBorders>
              <w:bottom w:val="single" w:sz="8" w:color="808080"/>
            </w:tcBorders>
          </w:tcPr>
          <w:p>
            <w:pPr>
              <w:spacing w:after="0"/>
              <w:rPr>
                <w:sz w:val="14"/>
                <w:szCs w:val="14"/>
                <w:color w:val="auto"/>
              </w:rPr>
            </w:pPr>
          </w:p>
        </w:tc>
        <w:tc>
          <w:tcPr>
            <w:tcW w:w="64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118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0" w:type="dxa"/>
            <w:vAlign w:val="bottom"/>
          </w:tcPr>
          <w:p>
            <w:pPr>
              <w:spacing w:after="0"/>
              <w:rPr>
                <w:sz w:val="7"/>
                <w:szCs w:val="7"/>
                <w:color w:val="auto"/>
              </w:rPr>
            </w:pPr>
          </w:p>
        </w:tc>
        <w:tc>
          <w:tcPr>
            <w:tcW w:w="680" w:type="dxa"/>
            <w:vAlign w:val="bottom"/>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640" w:type="dxa"/>
            <w:vAlign w:val="bottom"/>
            <w:tcBorders>
              <w:top w:val="single" w:sz="8" w:color="2C2C2C"/>
            </w:tcBorders>
            <w:vMerge w:val="restart"/>
          </w:tcPr>
          <w:p>
            <w:pPr>
              <w:ind w:left="140"/>
              <w:spacing w:after="0"/>
              <w:rPr>
                <w:sz w:val="20"/>
                <w:szCs w:val="20"/>
                <w:color w:val="auto"/>
              </w:rPr>
            </w:pPr>
            <w:r>
              <w:rPr>
                <w:rFonts w:ascii="Arial" w:cs="Arial" w:eastAsia="Arial" w:hAnsi="Arial"/>
                <w:sz w:val="12"/>
                <w:szCs w:val="12"/>
                <w:b w:val="1"/>
                <w:bCs w:val="1"/>
                <w:color w:val="auto"/>
              </w:rPr>
              <w:t>(A) or</w:t>
            </w:r>
          </w:p>
        </w:tc>
        <w:tc>
          <w:tcPr>
            <w:tcW w:w="340" w:type="dxa"/>
            <w:vAlign w:val="bottom"/>
            <w:tcBorders>
              <w:top w:val="single" w:sz="8" w:color="2C2C2C"/>
            </w:tcBorders>
          </w:tcPr>
          <w:p>
            <w:pPr>
              <w:spacing w:after="0"/>
              <w:rPr>
                <w:sz w:val="7"/>
                <w:szCs w:val="7"/>
                <w:color w:val="auto"/>
              </w:rPr>
            </w:pPr>
          </w:p>
        </w:tc>
        <w:tc>
          <w:tcPr>
            <w:tcW w:w="280" w:type="dxa"/>
            <w:vAlign w:val="bottom"/>
            <w:tcBorders>
              <w:top w:val="single" w:sz="8" w:color="2C2C2C"/>
            </w:tcBorders>
          </w:tcPr>
          <w:p>
            <w:pPr>
              <w:spacing w:after="0"/>
              <w:rPr>
                <w:sz w:val="7"/>
                <w:szCs w:val="7"/>
                <w:color w:val="auto"/>
              </w:rPr>
            </w:pPr>
          </w:p>
        </w:tc>
        <w:tc>
          <w:tcPr>
            <w:tcW w:w="1180" w:type="dxa"/>
            <w:vAlign w:val="bottom"/>
            <w:gridSpan w:val="3"/>
          </w:tcPr>
          <w:p>
            <w:pPr>
              <w:ind w:left="60"/>
              <w:spacing w:after="0" w:line="86" w:lineRule="exact"/>
              <w:rPr>
                <w:sz w:val="20"/>
                <w:szCs w:val="20"/>
                <w:color w:val="auto"/>
              </w:rPr>
            </w:pPr>
            <w:r>
              <w:rPr>
                <w:rFonts w:ascii="Arial" w:cs="Arial" w:eastAsia="Arial" w:hAnsi="Arial"/>
                <w:sz w:val="9"/>
                <w:szCs w:val="9"/>
                <w:b w:val="1"/>
                <w:bCs w:val="1"/>
                <w:color w:val="auto"/>
              </w:rPr>
              <w:t>Reported</w:t>
            </w: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vMerge w:val="continue"/>
          </w:tcPr>
          <w:p>
            <w:pPr>
              <w:spacing w:after="0"/>
              <w:rPr>
                <w:sz w:val="14"/>
                <w:szCs w:val="14"/>
                <w:color w:val="auto"/>
              </w:rPr>
            </w:pPr>
          </w:p>
        </w:tc>
        <w:tc>
          <w:tcPr>
            <w:tcW w:w="340" w:type="dxa"/>
            <w:vAlign w:val="bottom"/>
          </w:tcPr>
          <w:p>
            <w:pPr>
              <w:ind w:left="2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4"/>
                <w:szCs w:val="14"/>
                <w:color w:val="auto"/>
              </w:rPr>
            </w:pPr>
          </w:p>
        </w:tc>
        <w:tc>
          <w:tcPr>
            <w:tcW w:w="1180" w:type="dxa"/>
            <w:vAlign w:val="bottom"/>
            <w:gridSpan w:val="3"/>
          </w:tcPr>
          <w:p>
            <w:pPr>
              <w:ind w:left="6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spacing w:after="0"/>
              <w:rPr>
                <w:sz w:val="15"/>
                <w:szCs w:val="15"/>
                <w:color w:val="auto"/>
              </w:rPr>
            </w:pPr>
          </w:p>
        </w:tc>
        <w:tc>
          <w:tcPr>
            <w:tcW w:w="68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640" w:type="dxa"/>
            <w:vAlign w:val="bottom"/>
            <w:tcBorders>
              <w:bottom w:val="single" w:sz="8" w:color="2C2C2C"/>
            </w:tcBorders>
          </w:tcPr>
          <w:p>
            <w:pPr>
              <w:ind w:left="140"/>
              <w:spacing w:after="0"/>
              <w:rPr>
                <w:sz w:val="20"/>
                <w:szCs w:val="20"/>
                <w:color w:val="auto"/>
              </w:rPr>
            </w:pPr>
            <w:r>
              <w:rPr>
                <w:rFonts w:ascii="Arial" w:cs="Arial" w:eastAsia="Arial" w:hAnsi="Arial"/>
                <w:sz w:val="12"/>
                <w:szCs w:val="12"/>
                <w:b w:val="1"/>
                <w:bCs w:val="1"/>
                <w:color w:val="auto"/>
              </w:rPr>
              <w:t>(D)</w:t>
            </w:r>
          </w:p>
        </w:tc>
        <w:tc>
          <w:tcPr>
            <w:tcW w:w="34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3"/>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40"/>
              <w:spacing w:after="0"/>
              <w:rPr>
                <w:sz w:val="20"/>
                <w:szCs w:val="20"/>
                <w:color w:val="auto"/>
              </w:rPr>
            </w:pPr>
            <w:r>
              <w:rPr>
                <w:rFonts w:ascii="Arial" w:cs="Arial" w:eastAsia="Arial" w:hAnsi="Arial"/>
                <w:sz w:val="18"/>
                <w:szCs w:val="18"/>
                <w:color w:val="0000FF"/>
              </w:rPr>
              <w:t>08/09/2023</w:t>
            </w:r>
          </w:p>
        </w:tc>
        <w:tc>
          <w:tcPr>
            <w:tcW w:w="4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240"/>
              <w:spacing w:after="0"/>
              <w:rPr>
                <w:sz w:val="20"/>
                <w:szCs w:val="20"/>
                <w:color w:val="auto"/>
              </w:rPr>
            </w:pPr>
            <w:r>
              <w:rPr>
                <w:rFonts w:ascii="Arial" w:cs="Arial" w:eastAsia="Arial" w:hAnsi="Arial"/>
                <w:sz w:val="14"/>
                <w:szCs w:val="14"/>
                <w:color w:val="0000FF"/>
              </w:rPr>
              <w:t>S</w:t>
            </w: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w w:val="98"/>
              </w:rPr>
              <w:t>20,879</w:t>
            </w:r>
          </w:p>
        </w:tc>
        <w:tc>
          <w:tcPr>
            <w:tcW w:w="640" w:type="dxa"/>
            <w:vAlign w:val="bottom"/>
            <w:tcBorders>
              <w:bottom w:val="single" w:sz="8" w:color="2C2C2C"/>
            </w:tcBorders>
          </w:tcPr>
          <w:p>
            <w:pPr>
              <w:ind w:left="20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(1)</w:t>
            </w:r>
          </w:p>
        </w:tc>
        <w:tc>
          <w:tcPr>
            <w:tcW w:w="620" w:type="dxa"/>
            <w:vAlign w:val="bottom"/>
            <w:tcBorders>
              <w:bottom w:val="single" w:sz="8" w:color="2C2C2C"/>
            </w:tcBorders>
            <w:gridSpan w:val="2"/>
          </w:tcPr>
          <w:p>
            <w:pPr>
              <w:ind w:left="20"/>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color w:val="0000FF"/>
                <w:w w:val="92"/>
              </w:rPr>
              <w:t>8.93</w:t>
            </w:r>
            <w:r>
              <w:rPr>
                <w:rFonts w:ascii="Arial" w:cs="Arial" w:eastAsia="Arial" w:hAnsi="Arial"/>
                <w:sz w:val="22"/>
                <w:szCs w:val="22"/>
                <w:color w:val="008000"/>
                <w:w w:val="92"/>
                <w:vertAlign w:val="superscript"/>
              </w:rPr>
              <w:t>(2)</w:t>
            </w:r>
          </w:p>
        </w:tc>
        <w:tc>
          <w:tcPr>
            <w:tcW w:w="2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center"/>
              <w:ind w:right="279"/>
              <w:spacing w:after="0"/>
              <w:rPr>
                <w:sz w:val="20"/>
                <w:szCs w:val="20"/>
                <w:color w:val="auto"/>
              </w:rPr>
            </w:pPr>
            <w:r>
              <w:rPr>
                <w:rFonts w:ascii="Arial" w:cs="Arial" w:eastAsia="Arial" w:hAnsi="Arial"/>
                <w:sz w:val="18"/>
                <w:szCs w:val="18"/>
                <w:color w:val="0000FF"/>
                <w:w w:val="86"/>
              </w:rPr>
              <w:t>144,047</w:t>
            </w:r>
          </w:p>
        </w:tc>
        <w:tc>
          <w:tcPr>
            <w:tcW w:w="920" w:type="dxa"/>
            <w:vAlign w:val="bottom"/>
            <w:tcBorders>
              <w:bottom w:val="single" w:sz="8" w:color="2C2C2C"/>
            </w:tcBorders>
          </w:tcPr>
          <w:p>
            <w:pPr>
              <w:jc w:val="center"/>
              <w:ind w:right="33"/>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40"/>
              <w:spacing w:after="0"/>
              <w:rPr>
                <w:sz w:val="20"/>
                <w:szCs w:val="20"/>
                <w:color w:val="auto"/>
              </w:rPr>
            </w:pPr>
            <w:r>
              <w:rPr>
                <w:rFonts w:ascii="Arial" w:cs="Arial" w:eastAsia="Arial" w:hAnsi="Arial"/>
                <w:sz w:val="18"/>
                <w:szCs w:val="18"/>
                <w:color w:val="0000FF"/>
              </w:rPr>
              <w:t>08/10/2023</w:t>
            </w:r>
          </w:p>
        </w:tc>
        <w:tc>
          <w:tcPr>
            <w:tcW w:w="4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240"/>
              <w:spacing w:after="0"/>
              <w:rPr>
                <w:sz w:val="20"/>
                <w:szCs w:val="20"/>
                <w:color w:val="auto"/>
              </w:rPr>
            </w:pPr>
            <w:r>
              <w:rPr>
                <w:rFonts w:ascii="Arial" w:cs="Arial" w:eastAsia="Arial" w:hAnsi="Arial"/>
                <w:sz w:val="14"/>
                <w:szCs w:val="14"/>
                <w:color w:val="0000FF"/>
              </w:rPr>
              <w:t>S</w:t>
            </w: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w w:val="98"/>
              </w:rPr>
              <w:t>19,121</w:t>
            </w:r>
          </w:p>
        </w:tc>
        <w:tc>
          <w:tcPr>
            <w:tcW w:w="640" w:type="dxa"/>
            <w:vAlign w:val="bottom"/>
            <w:tcBorders>
              <w:bottom w:val="single" w:sz="8" w:color="2C2C2C"/>
            </w:tcBorders>
          </w:tcPr>
          <w:p>
            <w:pPr>
              <w:ind w:left="20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(1)</w:t>
            </w:r>
          </w:p>
        </w:tc>
        <w:tc>
          <w:tcPr>
            <w:tcW w:w="620" w:type="dxa"/>
            <w:vAlign w:val="bottom"/>
            <w:tcBorders>
              <w:bottom w:val="single" w:sz="8" w:color="2C2C2C"/>
            </w:tcBorders>
            <w:gridSpan w:val="2"/>
          </w:tcPr>
          <w:p>
            <w:pPr>
              <w:ind w:left="20"/>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color w:val="0000FF"/>
                <w:w w:val="92"/>
              </w:rPr>
              <w:t>8.92</w:t>
            </w:r>
            <w:r>
              <w:rPr>
                <w:rFonts w:ascii="Arial" w:cs="Arial" w:eastAsia="Arial" w:hAnsi="Arial"/>
                <w:sz w:val="22"/>
                <w:szCs w:val="22"/>
                <w:color w:val="008000"/>
                <w:w w:val="92"/>
                <w:vertAlign w:val="superscript"/>
              </w:rPr>
              <w:t>(3)</w:t>
            </w:r>
          </w:p>
        </w:tc>
        <w:tc>
          <w:tcPr>
            <w:tcW w:w="2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center"/>
              <w:ind w:right="279"/>
              <w:spacing w:after="0"/>
              <w:rPr>
                <w:sz w:val="20"/>
                <w:szCs w:val="20"/>
                <w:color w:val="auto"/>
              </w:rPr>
            </w:pPr>
            <w:r>
              <w:rPr>
                <w:rFonts w:ascii="Arial" w:cs="Arial" w:eastAsia="Arial" w:hAnsi="Arial"/>
                <w:sz w:val="18"/>
                <w:szCs w:val="18"/>
                <w:color w:val="0000FF"/>
                <w:w w:val="86"/>
              </w:rPr>
              <w:t>124,926</w:t>
            </w:r>
          </w:p>
        </w:tc>
        <w:tc>
          <w:tcPr>
            <w:tcW w:w="920" w:type="dxa"/>
            <w:vAlign w:val="bottom"/>
            <w:tcBorders>
              <w:bottom w:val="single" w:sz="8" w:color="2C2C2C"/>
            </w:tcBorders>
          </w:tcPr>
          <w:p>
            <w:pPr>
              <w:jc w:val="center"/>
              <w:ind w:right="33"/>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gridSpan w:val="2"/>
          </w:tcPr>
          <w:p>
            <w:pPr>
              <w:jc w:val="center"/>
              <w:ind w:right="279"/>
              <w:spacing w:after="0"/>
              <w:rPr>
                <w:sz w:val="20"/>
                <w:szCs w:val="20"/>
                <w:color w:val="auto"/>
              </w:rPr>
            </w:pPr>
            <w:r>
              <w:rPr>
                <w:rFonts w:ascii="Arial" w:cs="Arial" w:eastAsia="Arial" w:hAnsi="Arial"/>
                <w:sz w:val="18"/>
                <w:szCs w:val="18"/>
                <w:color w:val="0000FF"/>
                <w:w w:val="87"/>
              </w:rPr>
              <w:t>20,000</w:t>
            </w:r>
          </w:p>
        </w:tc>
        <w:tc>
          <w:tcPr>
            <w:tcW w:w="920" w:type="dxa"/>
            <w:vAlign w:val="bottom"/>
          </w:tcPr>
          <w:p>
            <w:pPr>
              <w:jc w:val="center"/>
              <w:ind w:right="33"/>
              <w:spacing w:after="0"/>
              <w:rPr>
                <w:sz w:val="20"/>
                <w:szCs w:val="20"/>
                <w:color w:val="auto"/>
              </w:rPr>
            </w:pPr>
            <w:r>
              <w:rPr>
                <w:rFonts w:ascii="Arial" w:cs="Arial" w:eastAsia="Arial" w:hAnsi="Arial"/>
                <w:sz w:val="18"/>
                <w:szCs w:val="18"/>
                <w:color w:val="0000FF"/>
              </w:rPr>
              <w:t>I</w:t>
            </w:r>
          </w:p>
        </w:tc>
        <w:tc>
          <w:tcPr>
            <w:tcW w:w="840" w:type="dxa"/>
            <w:vAlign w:val="bottom"/>
            <w:gridSpan w:val="3"/>
          </w:tcPr>
          <w:p>
            <w:pPr>
              <w:ind w:left="20"/>
              <w:spacing w:after="0"/>
              <w:rPr>
                <w:sz w:val="20"/>
                <w:szCs w:val="20"/>
                <w:color w:val="auto"/>
              </w:rPr>
            </w:pPr>
            <w:r>
              <w:rPr>
                <w:rFonts w:ascii="Arial" w:cs="Arial" w:eastAsia="Arial" w:hAnsi="Arial"/>
                <w:sz w:val="18"/>
                <w:szCs w:val="18"/>
                <w:color w:val="0000FF"/>
              </w:rPr>
              <w:t>By Trust</w:t>
            </w: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600" w:type="dxa"/>
            <w:vAlign w:val="bottom"/>
            <w:tcBorders>
              <w:bottom w:val="single" w:sz="8" w:color="2C2C2C"/>
            </w:tcBorders>
            <w:gridSpan w:val="10"/>
          </w:tcPr>
          <w:p>
            <w:pPr>
              <w:spacing w:after="0"/>
              <w:rPr>
                <w:sz w:val="8"/>
                <w:szCs w:val="8"/>
                <w:color w:val="auto"/>
              </w:rPr>
            </w:pPr>
          </w:p>
        </w:tc>
        <w:tc>
          <w:tcPr>
            <w:tcW w:w="1180" w:type="dxa"/>
            <w:vAlign w:val="bottom"/>
            <w:tcBorders>
              <w:bottom w:val="single" w:sz="8" w:color="2C2C2C"/>
            </w:tcBorders>
            <w:gridSpan w:val="3"/>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4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740" w:type="dxa"/>
            <w:vAlign w:val="bottom"/>
            <w:gridSpan w:val="10"/>
          </w:tcPr>
          <w:p>
            <w:pPr>
              <w:ind w:left="4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3"/>
          </w:tcPr>
          <w:p>
            <w:pPr>
              <w:ind w:left="60"/>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Number</w:t>
            </w:r>
          </w:p>
        </w:tc>
        <w:tc>
          <w:tcPr>
            <w:tcW w:w="1580" w:type="dxa"/>
            <w:vAlign w:val="bottom"/>
            <w:gridSpan w:val="2"/>
          </w:tcPr>
          <w:p>
            <w:pPr>
              <w:ind w:left="100"/>
              <w:spacing w:after="0" w:line="136"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6"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6"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5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Underlying</w:t>
            </w:r>
          </w:p>
        </w:tc>
        <w:tc>
          <w:tcPr>
            <w:tcW w:w="5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5)</w:t>
            </w:r>
          </w:p>
        </w:tc>
        <w:tc>
          <w:tcPr>
            <w:tcW w:w="20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ind w:left="60"/>
              <w:spacing w:after="0" w:line="136"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gridSpan w:val="2"/>
          </w:tcPr>
          <w:p>
            <w:pPr>
              <w:ind w:left="44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ind w:left="440"/>
              <w:spacing w:after="0" w:line="136"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440"/>
              <w:spacing w:after="0" w:line="136"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ind w:left="100"/>
              <w:spacing w:after="0" w:line="136"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40"/>
              <w:spacing w:after="0" w:line="136"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16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Reporting Person's sale of shares was completed in connection with his financial planning needs.</w:t>
      </w:r>
    </w:p>
    <w:p>
      <w:pPr>
        <w:spacing w:after="0" w:line="41" w:lineRule="exact"/>
        <w:rPr>
          <w:rFonts w:ascii="Arial" w:cs="Arial" w:eastAsia="Arial" w:hAnsi="Arial"/>
          <w:sz w:val="14"/>
          <w:szCs w:val="14"/>
          <w:color w:val="008000"/>
        </w:rPr>
      </w:pPr>
    </w:p>
    <w:p>
      <w:pPr>
        <w:ind w:left="40" w:right="260" w:firstLine="9"/>
        <w:spacing w:after="0" w:line="233" w:lineRule="auto"/>
        <w:tabs>
          <w:tab w:leader="none" w:pos="173"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reported price is a weighted average price. The shares were sold on August 9, 2023 in multiple transactions on the open market at prices ranging from $8.90 to $8.97. The reporting person hereby undertakes to provide to the Issuer or the Staff of the Securities and Exchange Commission, upon request, full information regarding the number of shares sold at each separate price within the range set forth in this footnote.</w:t>
      </w:r>
    </w:p>
    <w:p>
      <w:pPr>
        <w:spacing w:after="0" w:line="31" w:lineRule="exact"/>
        <w:rPr>
          <w:rFonts w:ascii="Arial" w:cs="Arial" w:eastAsia="Arial" w:hAnsi="Arial"/>
          <w:sz w:val="14"/>
          <w:szCs w:val="14"/>
          <w:color w:val="008000"/>
        </w:rPr>
      </w:pPr>
    </w:p>
    <w:p>
      <w:pPr>
        <w:ind w:left="40" w:right="260" w:firstLine="9"/>
        <w:spacing w:after="0" w:line="233" w:lineRule="auto"/>
        <w:tabs>
          <w:tab w:leader="none" w:pos="173"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reported price is a weighted average price. The shares were sold on August 10, 2023 in multiple transactions on the open market at prices ranging from $8.88 to $8.98. The reporting person hereby undertakes to provide to the Issuer or the Staff of the Securities and Exchange Commission, upon request, full information regarding the number of shares sold at each separate price within the range set forth in this footnote.</w:t>
      </w:r>
    </w:p>
    <w:p>
      <w:pPr>
        <w:spacing w:after="0" w:line="38" w:lineRule="exact"/>
        <w:rPr>
          <w:sz w:val="20"/>
          <w:szCs w:val="20"/>
          <w:color w:val="auto"/>
        </w:rPr>
      </w:pPr>
    </w:p>
    <w:tbl>
      <w:tblPr>
        <w:tblLayout w:type="fixed"/>
        <w:tblInd w:w="6580" w:type="dxa"/>
        <w:tblCellMar>
          <w:top w:w="0" w:type="dxa"/>
          <w:left w:w="0" w:type="dxa"/>
          <w:bottom w:w="0" w:type="dxa"/>
          <w:right w:w="0" w:type="dxa"/>
        </w:tblCellMar>
      </w:tblPr>
      <w:tr>
        <w:trPr>
          <w:trHeight w:val="207"/>
        </w:trPr>
        <w:tc>
          <w:tcPr>
            <w:tcW w:w="2080" w:type="dxa"/>
            <w:vAlign w:val="bottom"/>
            <w:gridSpan w:val="2"/>
          </w:tcPr>
          <w:p>
            <w:pPr>
              <w:spacing w:after="0"/>
              <w:rPr>
                <w:sz w:val="20"/>
                <w:szCs w:val="20"/>
                <w:color w:val="auto"/>
              </w:rPr>
            </w:pPr>
            <w:r>
              <w:rPr>
                <w:rFonts w:ascii="Arial" w:cs="Arial" w:eastAsia="Arial" w:hAnsi="Arial"/>
                <w:sz w:val="18"/>
                <w:szCs w:val="18"/>
                <w:color w:val="0000FF"/>
              </w:rPr>
              <w:t>/s/ James J Burke, Jr</w:t>
            </w:r>
          </w:p>
        </w:tc>
        <w:tc>
          <w:tcPr>
            <w:tcW w:w="920" w:type="dxa"/>
            <w:vAlign w:val="bottom"/>
            <w:gridSpan w:val="2"/>
          </w:tcPr>
          <w:p>
            <w:pPr>
              <w:ind w:left="120"/>
              <w:spacing w:after="0"/>
              <w:rPr>
                <w:sz w:val="20"/>
                <w:szCs w:val="20"/>
                <w:color w:val="auto"/>
              </w:rPr>
            </w:pPr>
            <w:r>
              <w:rPr>
                <w:rFonts w:ascii="Arial" w:cs="Arial" w:eastAsia="Arial" w:hAnsi="Arial"/>
                <w:sz w:val="18"/>
                <w:szCs w:val="18"/>
                <w:color w:val="0000FF"/>
                <w:w w:val="86"/>
              </w:rPr>
              <w:t>08/11/2023</w:t>
            </w:r>
          </w:p>
        </w:tc>
      </w:tr>
      <w:tr>
        <w:trPr>
          <w:trHeight w:val="20"/>
        </w:trPr>
        <w:tc>
          <w:tcPr>
            <w:tcW w:w="14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08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r>
    </w:tbl>
    <w:p>
      <w:pPr>
        <w:spacing w:after="0" w:line="3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22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091323" TargetMode="External"/><Relationship Id="rId13" Type="http://schemas.openxmlformats.org/officeDocument/2006/relationships/hyperlink" Target="http://www.sec.gov/cgi-bin/browse-edgar?action=getcompany&amp;CIK=000128661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2023-08-11T16:30:13Z</dcterms:created>
  <dcterms:modified xsi:type="dcterms:W3CDTF">2023-08-11T16:30:13Z</dcterms:modified>
</cp:coreProperties>
</file>